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E4E5" w14:textId="2CCDAA0F" w:rsidR="00B275AB" w:rsidRDefault="00B275AB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CHESS  </w:t>
      </w:r>
      <w:r w:rsidRPr="00B275AB">
        <w:rPr>
          <w:sz w:val="26"/>
          <w:szCs w:val="26"/>
        </w:rPr>
        <w:t xml:space="preserve">14 Dec 2024         </w:t>
      </w:r>
      <w:r>
        <w:rPr>
          <w:sz w:val="26"/>
          <w:szCs w:val="26"/>
        </w:rPr>
        <w:t xml:space="preserve">     </w:t>
      </w:r>
      <w:r w:rsidRPr="00B275AB">
        <w:rPr>
          <w:sz w:val="26"/>
          <w:szCs w:val="26"/>
        </w:rPr>
        <w:t xml:space="preserve"> David Ellis   </w:t>
      </w:r>
      <w:proofErr w:type="spellStart"/>
      <w:r w:rsidRPr="00B275AB">
        <w:rPr>
          <w:sz w:val="26"/>
          <w:szCs w:val="26"/>
        </w:rPr>
        <w:t>ellis</w:t>
      </w:r>
      <w:proofErr w:type="spellEnd"/>
      <w:r w:rsidRPr="00B275AB">
        <w:rPr>
          <w:sz w:val="26"/>
          <w:szCs w:val="26"/>
        </w:rPr>
        <w:t xml:space="preserve"> </w:t>
      </w:r>
      <w:hyperlink r:id="rId6" w:history="1">
        <w:r w:rsidRPr="00B275AB">
          <w:rPr>
            <w:rStyle w:val="Hyperlink"/>
            <w:sz w:val="26"/>
            <w:szCs w:val="26"/>
          </w:rPr>
          <w:t>d19@bigpond.com</w:t>
        </w:r>
      </w:hyperlink>
      <w:r w:rsidRPr="00B275AB">
        <w:rPr>
          <w:sz w:val="26"/>
          <w:szCs w:val="26"/>
        </w:rPr>
        <w:t xml:space="preserve">  0439708607</w:t>
      </w:r>
    </w:p>
    <w:p w14:paraId="1498F441" w14:textId="77777777" w:rsidR="00B275AB" w:rsidRDefault="00B275AB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2BEC2635" w14:textId="0F666978" w:rsidR="00D53CC2" w:rsidRDefault="00CC1594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7A7A03E" wp14:editId="406446B7">
            <wp:simplePos x="0" y="0"/>
            <wp:positionH relativeFrom="column">
              <wp:posOffset>2670810</wp:posOffset>
            </wp:positionH>
            <wp:positionV relativeFrom="paragraph">
              <wp:posOffset>5080</wp:posOffset>
            </wp:positionV>
            <wp:extent cx="3322800" cy="2725200"/>
            <wp:effectExtent l="0" t="0" r="0" b="0"/>
            <wp:wrapTight wrapText="bothSides">
              <wp:wrapPolygon edited="0">
                <wp:start x="0" y="0"/>
                <wp:lineTo x="0" y="21444"/>
                <wp:lineTo x="21427" y="21444"/>
                <wp:lineTo x="21427" y="0"/>
                <wp:lineTo x="0" y="0"/>
              </wp:wrapPolygon>
            </wp:wrapTight>
            <wp:docPr id="2097327606" name="Picture 1" descr="A group of peop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327606" name="Picture 1" descr="A group of people with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800" cy="27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CC2">
        <w:rPr>
          <w:b/>
          <w:bCs/>
          <w:noProof/>
          <w:sz w:val="26"/>
          <w:szCs w:val="26"/>
        </w:rPr>
        <w:drawing>
          <wp:inline distT="0" distB="0" distL="0" distR="0" wp14:anchorId="28F672F5" wp14:editId="0DB093B9">
            <wp:extent cx="2023427" cy="2023427"/>
            <wp:effectExtent l="0" t="0" r="0" b="0"/>
            <wp:docPr id="15392423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42397" name="Picture 15392423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370" cy="20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</w:rPr>
        <w:t xml:space="preserve">    </w:t>
      </w:r>
    </w:p>
    <w:p w14:paraId="3543AA62" w14:textId="033E7B08" w:rsidR="00D53CC2" w:rsidRDefault="00D53CC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0BDC5A4D" w14:textId="3FE662F5" w:rsidR="00D53CC2" w:rsidRDefault="00D53CC2" w:rsidP="00D53CC2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Gawain Jones vs  Loek Van Wely       </w:t>
      </w:r>
    </w:p>
    <w:p w14:paraId="1F80E915" w14:textId="6F3CFBA8" w:rsidR="00D53CC2" w:rsidRPr="00720218" w:rsidRDefault="00D53CC2" w:rsidP="00D53CC2">
      <w:pPr>
        <w:pStyle w:val="Standard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           (London 2007)</w:t>
      </w:r>
    </w:p>
    <w:p w14:paraId="2F7A8B71" w14:textId="32048E65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         White to play and </w:t>
      </w:r>
    </w:p>
    <w:p w14:paraId="340FF90C" w14:textId="62AAD90C" w:rsidR="00D53CC2" w:rsidRP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win (4 moves).</w:t>
      </w:r>
      <w:r w:rsidR="00716BD1">
        <w:rPr>
          <w:sz w:val="26"/>
          <w:szCs w:val="26"/>
        </w:rPr>
        <w:tab/>
      </w:r>
      <w:r w:rsidR="00716BD1">
        <w:rPr>
          <w:sz w:val="26"/>
          <w:szCs w:val="26"/>
        </w:rPr>
        <w:tab/>
        <w:t xml:space="preserve">        </w:t>
      </w:r>
      <w:r w:rsidR="00716BD1" w:rsidRPr="00716BD1">
        <w:rPr>
          <w:i/>
          <w:iCs/>
          <w:sz w:val="26"/>
          <w:szCs w:val="26"/>
        </w:rPr>
        <w:t>Competitors at London Classic 2024</w:t>
      </w:r>
    </w:p>
    <w:p w14:paraId="0E02C9DC" w14:textId="77A029FD" w:rsidR="00D53CC2" w:rsidRDefault="00D53CC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7FC8BE02" w14:textId="4C7AFD59" w:rsidR="004C4A9B" w:rsidRPr="007A20B4" w:rsidRDefault="004C4A9B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ENGLISH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VICTORY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AT 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ARSENAL’S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EMIRATES</w:t>
      </w:r>
      <w:r w:rsidR="00D53CC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STADIUM </w:t>
      </w:r>
    </w:p>
    <w:p w14:paraId="54212E96" w14:textId="35201884" w:rsidR="00D53CC2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No, I‘ve not suddenly become a reporter for English soccer. The reference is to the recent London Classic played 29</w:t>
      </w:r>
      <w:r w:rsidRPr="00F0799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November to 7</w:t>
      </w:r>
      <w:r w:rsidRPr="00F0799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December at the famous London football </w:t>
      </w:r>
    </w:p>
    <w:p w14:paraId="532E51F4" w14:textId="3F22516C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ground. The field (pun intended) included four leading English players and four invited foreign GMs. Winner was Gawain Jones with 5/7 (+3 =4). Equal second were Indian Vidit </w:t>
      </w:r>
      <w:proofErr w:type="spellStart"/>
      <w:r>
        <w:rPr>
          <w:sz w:val="26"/>
          <w:szCs w:val="26"/>
        </w:rPr>
        <w:t>Gujrathi</w:t>
      </w:r>
      <w:proofErr w:type="spellEnd"/>
      <w:r>
        <w:rPr>
          <w:sz w:val="26"/>
          <w:szCs w:val="26"/>
        </w:rPr>
        <w:t xml:space="preserve">, also unbeaten, </w:t>
      </w:r>
      <w:proofErr w:type="spellStart"/>
      <w:r>
        <w:rPr>
          <w:sz w:val="26"/>
          <w:szCs w:val="26"/>
        </w:rPr>
        <w:t>Shakhriyar</w:t>
      </w:r>
      <w:proofErr w:type="spellEnd"/>
      <w:r>
        <w:rPr>
          <w:sz w:val="26"/>
          <w:szCs w:val="26"/>
        </w:rPr>
        <w:t xml:space="preserve"> Mamedyarov (Azerbaijan), Nikita </w:t>
      </w:r>
      <w:proofErr w:type="spellStart"/>
      <w:r>
        <w:rPr>
          <w:sz w:val="26"/>
          <w:szCs w:val="26"/>
        </w:rPr>
        <w:t>Vitiugov</w:t>
      </w:r>
      <w:proofErr w:type="spellEnd"/>
      <w:r>
        <w:rPr>
          <w:sz w:val="26"/>
          <w:szCs w:val="26"/>
        </w:rPr>
        <w:t xml:space="preserve"> and Michael Adams (both UK) with 4, followed by Andrew Hong (USA) with 3.5, women’s world champion Ju Wenjun (China) with 2.5 and Shreyas Royal</w:t>
      </w:r>
      <w:r w:rsidRPr="000704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with 1. Earlier this year Royal became UK’s youngest ever GM at 15 years and 7 months. Previous winners at London include world champions </w:t>
      </w:r>
      <w:proofErr w:type="spellStart"/>
      <w:r>
        <w:rPr>
          <w:sz w:val="26"/>
          <w:szCs w:val="26"/>
        </w:rPr>
        <w:t>Vishy</w:t>
      </w:r>
      <w:proofErr w:type="spellEnd"/>
      <w:r>
        <w:rPr>
          <w:sz w:val="26"/>
          <w:szCs w:val="26"/>
        </w:rPr>
        <w:t xml:space="preserve"> Anand, Vladimir Kramnik, Ding </w:t>
      </w:r>
      <w:proofErr w:type="spellStart"/>
      <w:r>
        <w:rPr>
          <w:sz w:val="26"/>
          <w:szCs w:val="26"/>
        </w:rPr>
        <w:t>Liren</w:t>
      </w:r>
      <w:proofErr w:type="spellEnd"/>
      <w:r>
        <w:rPr>
          <w:sz w:val="26"/>
          <w:szCs w:val="26"/>
        </w:rPr>
        <w:t>, Magnus Carlsen (4 times) as well as Wesley So, Hikaru Nakamura and Michael Adams.</w:t>
      </w:r>
    </w:p>
    <w:p w14:paraId="330AE7F7" w14:textId="209D8EB7" w:rsidR="004C4A9B" w:rsidRDefault="00CC1594" w:rsidP="004C4A9B">
      <w:pPr>
        <w:pStyle w:val="Standard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D3F7C6" wp14:editId="1099129A">
            <wp:simplePos x="0" y="0"/>
            <wp:positionH relativeFrom="column">
              <wp:posOffset>3051810</wp:posOffset>
            </wp:positionH>
            <wp:positionV relativeFrom="paragraph">
              <wp:posOffset>82550</wp:posOffset>
            </wp:positionV>
            <wp:extent cx="3020400" cy="2019600"/>
            <wp:effectExtent l="0" t="0" r="8890" b="0"/>
            <wp:wrapTight wrapText="bothSides">
              <wp:wrapPolygon edited="0">
                <wp:start x="0" y="0"/>
                <wp:lineTo x="0" y="21396"/>
                <wp:lineTo x="21527" y="21396"/>
                <wp:lineTo x="21527" y="0"/>
                <wp:lineTo x="0" y="0"/>
              </wp:wrapPolygon>
            </wp:wrapTight>
            <wp:docPr id="356091832" name="Picture 2" descr="A group of children in matching outf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91832" name="Picture 2" descr="A group of children in matching outfi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20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A9B">
        <w:rPr>
          <w:sz w:val="26"/>
          <w:szCs w:val="26"/>
        </w:rPr>
        <w:t xml:space="preserve">  It might be thought reading reports that </w:t>
      </w:r>
    </w:p>
    <w:p w14:paraId="4471BEE7" w14:textId="26297C98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these leading tournaments are played in </w:t>
      </w:r>
    </w:p>
    <w:p w14:paraId="5AB58B65" w14:textId="5AB32CDE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isolation. However most major events </w:t>
      </w:r>
    </w:p>
    <w:p w14:paraId="01B1759D" w14:textId="1D067511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provide opportunities for all standards of </w:t>
      </w:r>
    </w:p>
    <w:p w14:paraId="0FF9CC4C" w14:textId="47EDAA40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play. The London Classic also hosted a </w:t>
      </w:r>
    </w:p>
    <w:p w14:paraId="7D1F454B" w14:textId="51BF400E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ten-player tournament, the FIDE Masters, </w:t>
      </w:r>
    </w:p>
    <w:p w14:paraId="33B23C3E" w14:textId="3DDDAB43" w:rsidR="004C4A9B" w:rsidRDefault="004C4A9B" w:rsidP="004C4A9B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for players striving to become GMs, a </w:t>
      </w:r>
    </w:p>
    <w:p w14:paraId="287991A5" w14:textId="1C48D86B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nine-round Under 2000 rating with 77 </w:t>
      </w:r>
    </w:p>
    <w:p w14:paraId="5AD53325" w14:textId="35D6D290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players, a schools festival offering </w:t>
      </w:r>
    </w:p>
    <w:p w14:paraId="3B1C169A" w14:textId="47F4F6FE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hundreds of children the opportunity to </w:t>
      </w:r>
    </w:p>
    <w:p w14:paraId="010C4CDB" w14:textId="0D757C15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experience chess in a GM environment, as </w:t>
      </w:r>
    </w:p>
    <w:p w14:paraId="50647066" w14:textId="2CE37804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well as GM simultaneous displays, variant-</w:t>
      </w:r>
    </w:p>
    <w:p w14:paraId="1CF78B4A" w14:textId="528DC5CF" w:rsidR="00D53CC2" w:rsidRDefault="00D53CC2" w:rsidP="00D53CC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chess tournaments, lectures and the Pro-Biz Cup in which business leaders are paired with GMs in a tournament where each pair makes alternative moves. And finally a fund-raising dinner at the famed Dorchester Hotel in Park Lane.  </w:t>
      </w:r>
    </w:p>
    <w:p w14:paraId="331FF8C8" w14:textId="2B7763E5" w:rsidR="00D53CC2" w:rsidRDefault="00D53CC2" w:rsidP="00D53CC2">
      <w:pPr>
        <w:pStyle w:val="Standard"/>
        <w:rPr>
          <w:sz w:val="26"/>
          <w:szCs w:val="26"/>
        </w:rPr>
      </w:pPr>
    </w:p>
    <w:p w14:paraId="2E9FFECD" w14:textId="39ED0F25" w:rsidR="003E16F4" w:rsidRPr="00D53CC2" w:rsidRDefault="00D53CC2" w:rsidP="00D53CC2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D05747" w:rsidRPr="45F25662">
        <w:rPr>
          <w:b/>
          <w:bCs/>
          <w:sz w:val="26"/>
          <w:szCs w:val="26"/>
        </w:rPr>
        <w:t>OLUTION</w:t>
      </w:r>
      <w:r w:rsidR="00BC4051" w:rsidRPr="45F25662">
        <w:rPr>
          <w:b/>
          <w:bCs/>
          <w:sz w:val="26"/>
          <w:szCs w:val="26"/>
        </w:rPr>
        <w:t>:</w:t>
      </w:r>
      <w:r w:rsidR="00BC4051" w:rsidRPr="005F3D2F">
        <w:rPr>
          <w:sz w:val="26"/>
          <w:szCs w:val="26"/>
        </w:rPr>
        <w:t xml:space="preserve"> </w:t>
      </w:r>
      <w:r w:rsidR="00B01259">
        <w:rPr>
          <w:sz w:val="26"/>
          <w:szCs w:val="26"/>
        </w:rPr>
        <w:t>1</w:t>
      </w:r>
      <w:r w:rsidR="005D53C4">
        <w:rPr>
          <w:sz w:val="26"/>
          <w:szCs w:val="26"/>
        </w:rPr>
        <w:t>.</w:t>
      </w:r>
      <w:r w:rsidR="009535F2">
        <w:rPr>
          <w:sz w:val="26"/>
          <w:szCs w:val="26"/>
        </w:rPr>
        <w:t>Qxf8+! Kxf8 2.Rf1+ Rf7 (2…Ke8 3.Rg8#) 3.Rxf7+ Ke8 4.Rg8#.</w:t>
      </w:r>
      <w:r w:rsidR="005D53C4">
        <w:rPr>
          <w:sz w:val="26"/>
          <w:szCs w:val="26"/>
        </w:rPr>
        <w:t xml:space="preserve"> </w:t>
      </w:r>
    </w:p>
    <w:p w14:paraId="219C5064" w14:textId="7BB9B475" w:rsidR="00F123EF" w:rsidRPr="001204F9" w:rsidRDefault="00E51F4E" w:rsidP="00E349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  <w:r w:rsidR="004C4A9B">
        <w:rPr>
          <w:sz w:val="26"/>
          <w:szCs w:val="26"/>
        </w:rPr>
        <w:tab/>
      </w:r>
    </w:p>
    <w:sectPr w:rsidR="00F123EF" w:rsidRPr="001204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192CA" w14:textId="77777777" w:rsidR="0053128D" w:rsidRDefault="0053128D">
      <w:r>
        <w:separator/>
      </w:r>
    </w:p>
  </w:endnote>
  <w:endnote w:type="continuationSeparator" w:id="0">
    <w:p w14:paraId="292A6158" w14:textId="77777777" w:rsidR="0053128D" w:rsidRDefault="005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B757" w14:textId="77777777" w:rsidR="0053128D" w:rsidRDefault="0053128D">
      <w:r>
        <w:rPr>
          <w:color w:val="000000"/>
        </w:rPr>
        <w:separator/>
      </w:r>
    </w:p>
  </w:footnote>
  <w:footnote w:type="continuationSeparator" w:id="0">
    <w:p w14:paraId="135A257E" w14:textId="77777777" w:rsidR="0053128D" w:rsidRDefault="00531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76"/>
    <w:rsid w:val="00005CAD"/>
    <w:rsid w:val="00007A67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248E"/>
    <w:rsid w:val="0004410D"/>
    <w:rsid w:val="000442C0"/>
    <w:rsid w:val="000452CF"/>
    <w:rsid w:val="0004666B"/>
    <w:rsid w:val="00052E23"/>
    <w:rsid w:val="000530A7"/>
    <w:rsid w:val="000532E4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2DCB"/>
    <w:rsid w:val="000D3020"/>
    <w:rsid w:val="000D6B1B"/>
    <w:rsid w:val="000D729B"/>
    <w:rsid w:val="000D7FFD"/>
    <w:rsid w:val="000E27A0"/>
    <w:rsid w:val="000E4538"/>
    <w:rsid w:val="000E66E2"/>
    <w:rsid w:val="000F1D68"/>
    <w:rsid w:val="000F4B34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E2F"/>
    <w:rsid w:val="001714B4"/>
    <w:rsid w:val="0017255F"/>
    <w:rsid w:val="00173CC0"/>
    <w:rsid w:val="00173D5D"/>
    <w:rsid w:val="0017634E"/>
    <w:rsid w:val="001842A9"/>
    <w:rsid w:val="00184BC3"/>
    <w:rsid w:val="001860C6"/>
    <w:rsid w:val="001863F9"/>
    <w:rsid w:val="001864DF"/>
    <w:rsid w:val="00187C80"/>
    <w:rsid w:val="00191511"/>
    <w:rsid w:val="001A24CA"/>
    <w:rsid w:val="001A4750"/>
    <w:rsid w:val="001A65C9"/>
    <w:rsid w:val="001A6A8B"/>
    <w:rsid w:val="001B2208"/>
    <w:rsid w:val="001B2B28"/>
    <w:rsid w:val="001B2D2A"/>
    <w:rsid w:val="001C152C"/>
    <w:rsid w:val="001C2CC8"/>
    <w:rsid w:val="001C37DB"/>
    <w:rsid w:val="001C4E23"/>
    <w:rsid w:val="001C5C81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2E2D"/>
    <w:rsid w:val="00200C55"/>
    <w:rsid w:val="00202715"/>
    <w:rsid w:val="002035E5"/>
    <w:rsid w:val="002051EC"/>
    <w:rsid w:val="0020673D"/>
    <w:rsid w:val="00210211"/>
    <w:rsid w:val="00210595"/>
    <w:rsid w:val="00214146"/>
    <w:rsid w:val="00215836"/>
    <w:rsid w:val="00217FAD"/>
    <w:rsid w:val="002204F4"/>
    <w:rsid w:val="002211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5081"/>
    <w:rsid w:val="00245F3A"/>
    <w:rsid w:val="00246778"/>
    <w:rsid w:val="00252A6F"/>
    <w:rsid w:val="00252E24"/>
    <w:rsid w:val="0025426F"/>
    <w:rsid w:val="00262180"/>
    <w:rsid w:val="00262EFE"/>
    <w:rsid w:val="00263B28"/>
    <w:rsid w:val="0026755C"/>
    <w:rsid w:val="0027253F"/>
    <w:rsid w:val="00284DDF"/>
    <w:rsid w:val="00290F94"/>
    <w:rsid w:val="00291554"/>
    <w:rsid w:val="00294159"/>
    <w:rsid w:val="00297F09"/>
    <w:rsid w:val="002A0666"/>
    <w:rsid w:val="002A4459"/>
    <w:rsid w:val="002A47A6"/>
    <w:rsid w:val="002A4E74"/>
    <w:rsid w:val="002B2631"/>
    <w:rsid w:val="002B30B3"/>
    <w:rsid w:val="002B329F"/>
    <w:rsid w:val="002B3BF5"/>
    <w:rsid w:val="002C13F7"/>
    <w:rsid w:val="002C2AE2"/>
    <w:rsid w:val="002D1FA3"/>
    <w:rsid w:val="002D2FDB"/>
    <w:rsid w:val="002D75DB"/>
    <w:rsid w:val="002E0459"/>
    <w:rsid w:val="002E1F76"/>
    <w:rsid w:val="002E32AB"/>
    <w:rsid w:val="002E6970"/>
    <w:rsid w:val="002F05F3"/>
    <w:rsid w:val="002F3019"/>
    <w:rsid w:val="002F428A"/>
    <w:rsid w:val="002F5564"/>
    <w:rsid w:val="002F707C"/>
    <w:rsid w:val="002F746B"/>
    <w:rsid w:val="003008AA"/>
    <w:rsid w:val="00303A97"/>
    <w:rsid w:val="003046C1"/>
    <w:rsid w:val="0030517F"/>
    <w:rsid w:val="0030666E"/>
    <w:rsid w:val="00306B1A"/>
    <w:rsid w:val="003101AD"/>
    <w:rsid w:val="003127DA"/>
    <w:rsid w:val="00314541"/>
    <w:rsid w:val="003161D6"/>
    <w:rsid w:val="00317049"/>
    <w:rsid w:val="003178AD"/>
    <w:rsid w:val="0032019B"/>
    <w:rsid w:val="003220C2"/>
    <w:rsid w:val="00324AB3"/>
    <w:rsid w:val="0032750C"/>
    <w:rsid w:val="003277A8"/>
    <w:rsid w:val="00327A27"/>
    <w:rsid w:val="003317C8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4F80"/>
    <w:rsid w:val="003859B6"/>
    <w:rsid w:val="00386035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5666"/>
    <w:rsid w:val="003B2B29"/>
    <w:rsid w:val="003B425E"/>
    <w:rsid w:val="003C1129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62C5"/>
    <w:rsid w:val="003F6D05"/>
    <w:rsid w:val="0040026E"/>
    <w:rsid w:val="00400891"/>
    <w:rsid w:val="00400D06"/>
    <w:rsid w:val="0040618E"/>
    <w:rsid w:val="004105F7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299C"/>
    <w:rsid w:val="004371FF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61572"/>
    <w:rsid w:val="00461FD5"/>
    <w:rsid w:val="00462139"/>
    <w:rsid w:val="004643B1"/>
    <w:rsid w:val="0046541C"/>
    <w:rsid w:val="00466767"/>
    <w:rsid w:val="00466A22"/>
    <w:rsid w:val="00470B31"/>
    <w:rsid w:val="0047298E"/>
    <w:rsid w:val="00473299"/>
    <w:rsid w:val="0047430D"/>
    <w:rsid w:val="0047582E"/>
    <w:rsid w:val="00475B55"/>
    <w:rsid w:val="00475BD0"/>
    <w:rsid w:val="00476136"/>
    <w:rsid w:val="00477760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7B"/>
    <w:rsid w:val="004D3EF4"/>
    <w:rsid w:val="004D4502"/>
    <w:rsid w:val="004D5DE4"/>
    <w:rsid w:val="004E02AF"/>
    <w:rsid w:val="004E5829"/>
    <w:rsid w:val="004E66D1"/>
    <w:rsid w:val="004E6A8D"/>
    <w:rsid w:val="004E7B09"/>
    <w:rsid w:val="004F0633"/>
    <w:rsid w:val="004F191C"/>
    <w:rsid w:val="004F4E71"/>
    <w:rsid w:val="004F7DE6"/>
    <w:rsid w:val="00500FDE"/>
    <w:rsid w:val="00501E86"/>
    <w:rsid w:val="0050225A"/>
    <w:rsid w:val="00502882"/>
    <w:rsid w:val="00502D63"/>
    <w:rsid w:val="00503950"/>
    <w:rsid w:val="00507193"/>
    <w:rsid w:val="0051165C"/>
    <w:rsid w:val="00512926"/>
    <w:rsid w:val="00512A56"/>
    <w:rsid w:val="005151B4"/>
    <w:rsid w:val="00516157"/>
    <w:rsid w:val="00517F3B"/>
    <w:rsid w:val="00521164"/>
    <w:rsid w:val="00521705"/>
    <w:rsid w:val="00525B32"/>
    <w:rsid w:val="0053128D"/>
    <w:rsid w:val="00532795"/>
    <w:rsid w:val="005329BE"/>
    <w:rsid w:val="00537064"/>
    <w:rsid w:val="005379BA"/>
    <w:rsid w:val="00537B4B"/>
    <w:rsid w:val="005400BA"/>
    <w:rsid w:val="00543D4D"/>
    <w:rsid w:val="00543E28"/>
    <w:rsid w:val="0054490A"/>
    <w:rsid w:val="00544ABD"/>
    <w:rsid w:val="00544D3C"/>
    <w:rsid w:val="00544F84"/>
    <w:rsid w:val="00545251"/>
    <w:rsid w:val="00552330"/>
    <w:rsid w:val="005551CE"/>
    <w:rsid w:val="00555770"/>
    <w:rsid w:val="00557A56"/>
    <w:rsid w:val="005602AC"/>
    <w:rsid w:val="00561ECE"/>
    <w:rsid w:val="00565217"/>
    <w:rsid w:val="0057348D"/>
    <w:rsid w:val="00573D27"/>
    <w:rsid w:val="00576984"/>
    <w:rsid w:val="00580369"/>
    <w:rsid w:val="00580CC1"/>
    <w:rsid w:val="005845B7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34EC"/>
    <w:rsid w:val="005A52D7"/>
    <w:rsid w:val="005A7F47"/>
    <w:rsid w:val="005B0906"/>
    <w:rsid w:val="005B2BB9"/>
    <w:rsid w:val="005B3209"/>
    <w:rsid w:val="005B4C1C"/>
    <w:rsid w:val="005C1A7B"/>
    <w:rsid w:val="005C3594"/>
    <w:rsid w:val="005D53C4"/>
    <w:rsid w:val="005D7F18"/>
    <w:rsid w:val="005E000B"/>
    <w:rsid w:val="005E4AAC"/>
    <w:rsid w:val="005E75C5"/>
    <w:rsid w:val="005E7F63"/>
    <w:rsid w:val="005F125E"/>
    <w:rsid w:val="005F1E2A"/>
    <w:rsid w:val="005F2115"/>
    <w:rsid w:val="005F3D2F"/>
    <w:rsid w:val="005F43B6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1F68"/>
    <w:rsid w:val="00641FFC"/>
    <w:rsid w:val="00643559"/>
    <w:rsid w:val="006468EE"/>
    <w:rsid w:val="0065108B"/>
    <w:rsid w:val="00651209"/>
    <w:rsid w:val="00651CF7"/>
    <w:rsid w:val="00652D63"/>
    <w:rsid w:val="00655043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EEC"/>
    <w:rsid w:val="006A08A9"/>
    <w:rsid w:val="006A7667"/>
    <w:rsid w:val="006A7CA4"/>
    <w:rsid w:val="006B0480"/>
    <w:rsid w:val="006B08D2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E0575"/>
    <w:rsid w:val="006E374F"/>
    <w:rsid w:val="006E77AA"/>
    <w:rsid w:val="006F445C"/>
    <w:rsid w:val="007003FE"/>
    <w:rsid w:val="00705016"/>
    <w:rsid w:val="00711026"/>
    <w:rsid w:val="0071144C"/>
    <w:rsid w:val="00713637"/>
    <w:rsid w:val="00716BD1"/>
    <w:rsid w:val="007172D8"/>
    <w:rsid w:val="00717ACF"/>
    <w:rsid w:val="00720218"/>
    <w:rsid w:val="007267D1"/>
    <w:rsid w:val="007269DD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2606"/>
    <w:rsid w:val="00753392"/>
    <w:rsid w:val="0075461B"/>
    <w:rsid w:val="007568F6"/>
    <w:rsid w:val="00756BBF"/>
    <w:rsid w:val="00757D2E"/>
    <w:rsid w:val="00761042"/>
    <w:rsid w:val="00761289"/>
    <w:rsid w:val="007629C6"/>
    <w:rsid w:val="00765EC8"/>
    <w:rsid w:val="00766BAD"/>
    <w:rsid w:val="0077304C"/>
    <w:rsid w:val="00775226"/>
    <w:rsid w:val="0077703F"/>
    <w:rsid w:val="007832F6"/>
    <w:rsid w:val="007870E1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17CF"/>
    <w:rsid w:val="007B2C3B"/>
    <w:rsid w:val="007B5A43"/>
    <w:rsid w:val="007B5EE0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3202"/>
    <w:rsid w:val="007F042A"/>
    <w:rsid w:val="007F1CC6"/>
    <w:rsid w:val="007F2398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20CCF"/>
    <w:rsid w:val="008213D0"/>
    <w:rsid w:val="008225A9"/>
    <w:rsid w:val="00825125"/>
    <w:rsid w:val="008312C3"/>
    <w:rsid w:val="008357E1"/>
    <w:rsid w:val="0083650D"/>
    <w:rsid w:val="0083730E"/>
    <w:rsid w:val="008427DE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5FDE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5EFA"/>
    <w:rsid w:val="008A763D"/>
    <w:rsid w:val="008B287C"/>
    <w:rsid w:val="008B28BB"/>
    <w:rsid w:val="008B571B"/>
    <w:rsid w:val="008C0F00"/>
    <w:rsid w:val="008C12B0"/>
    <w:rsid w:val="008C2ADB"/>
    <w:rsid w:val="008C5746"/>
    <w:rsid w:val="008C57F4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673A"/>
    <w:rsid w:val="008E7526"/>
    <w:rsid w:val="008F01C1"/>
    <w:rsid w:val="008F0F6D"/>
    <w:rsid w:val="008F57A8"/>
    <w:rsid w:val="008F661C"/>
    <w:rsid w:val="008F7AB7"/>
    <w:rsid w:val="009010CB"/>
    <w:rsid w:val="0090149D"/>
    <w:rsid w:val="00902A7D"/>
    <w:rsid w:val="00903ACC"/>
    <w:rsid w:val="00904B07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50A4"/>
    <w:rsid w:val="0092110E"/>
    <w:rsid w:val="00921C53"/>
    <w:rsid w:val="009221F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5506"/>
    <w:rsid w:val="009509DB"/>
    <w:rsid w:val="00952411"/>
    <w:rsid w:val="009535F2"/>
    <w:rsid w:val="009570B9"/>
    <w:rsid w:val="0096189F"/>
    <w:rsid w:val="0096596C"/>
    <w:rsid w:val="00967FCE"/>
    <w:rsid w:val="00970B1B"/>
    <w:rsid w:val="00971E6D"/>
    <w:rsid w:val="00971E75"/>
    <w:rsid w:val="00971F22"/>
    <w:rsid w:val="00971F47"/>
    <w:rsid w:val="00972536"/>
    <w:rsid w:val="00972EE8"/>
    <w:rsid w:val="00974DFC"/>
    <w:rsid w:val="00980DF4"/>
    <w:rsid w:val="00981646"/>
    <w:rsid w:val="00982671"/>
    <w:rsid w:val="00983CC9"/>
    <w:rsid w:val="00990150"/>
    <w:rsid w:val="00990C26"/>
    <w:rsid w:val="009913C2"/>
    <w:rsid w:val="00994859"/>
    <w:rsid w:val="009A0973"/>
    <w:rsid w:val="009A22E5"/>
    <w:rsid w:val="009A359C"/>
    <w:rsid w:val="009A409A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4761"/>
    <w:rsid w:val="009F59A0"/>
    <w:rsid w:val="009F5BD2"/>
    <w:rsid w:val="009F67B0"/>
    <w:rsid w:val="00A10E75"/>
    <w:rsid w:val="00A137AE"/>
    <w:rsid w:val="00A172BE"/>
    <w:rsid w:val="00A200F4"/>
    <w:rsid w:val="00A2497A"/>
    <w:rsid w:val="00A272A1"/>
    <w:rsid w:val="00A273B7"/>
    <w:rsid w:val="00A302B9"/>
    <w:rsid w:val="00A34542"/>
    <w:rsid w:val="00A363C6"/>
    <w:rsid w:val="00A37299"/>
    <w:rsid w:val="00A41B68"/>
    <w:rsid w:val="00A41D15"/>
    <w:rsid w:val="00A423D8"/>
    <w:rsid w:val="00A43FE3"/>
    <w:rsid w:val="00A50BCF"/>
    <w:rsid w:val="00A521B1"/>
    <w:rsid w:val="00A52963"/>
    <w:rsid w:val="00A52A92"/>
    <w:rsid w:val="00A53E83"/>
    <w:rsid w:val="00A55AEF"/>
    <w:rsid w:val="00A55E08"/>
    <w:rsid w:val="00A60C9F"/>
    <w:rsid w:val="00A649F0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7F11"/>
    <w:rsid w:val="00A80116"/>
    <w:rsid w:val="00A8041F"/>
    <w:rsid w:val="00A94B41"/>
    <w:rsid w:val="00A95E64"/>
    <w:rsid w:val="00A965B3"/>
    <w:rsid w:val="00AA27E5"/>
    <w:rsid w:val="00AA4168"/>
    <w:rsid w:val="00AA62B3"/>
    <w:rsid w:val="00AB1B01"/>
    <w:rsid w:val="00AB4D68"/>
    <w:rsid w:val="00AB6C1A"/>
    <w:rsid w:val="00AB7069"/>
    <w:rsid w:val="00AB7A01"/>
    <w:rsid w:val="00AC36F9"/>
    <w:rsid w:val="00AD262B"/>
    <w:rsid w:val="00AD7677"/>
    <w:rsid w:val="00AE167B"/>
    <w:rsid w:val="00AE2EAB"/>
    <w:rsid w:val="00AE5327"/>
    <w:rsid w:val="00AE57C8"/>
    <w:rsid w:val="00AE6986"/>
    <w:rsid w:val="00AE7D04"/>
    <w:rsid w:val="00AF0B8E"/>
    <w:rsid w:val="00AF1B91"/>
    <w:rsid w:val="00AF38F3"/>
    <w:rsid w:val="00AF45B8"/>
    <w:rsid w:val="00AF60FD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136E"/>
    <w:rsid w:val="00B247E5"/>
    <w:rsid w:val="00B25209"/>
    <w:rsid w:val="00B2621F"/>
    <w:rsid w:val="00B275AB"/>
    <w:rsid w:val="00B302EF"/>
    <w:rsid w:val="00B32310"/>
    <w:rsid w:val="00B341FB"/>
    <w:rsid w:val="00B36651"/>
    <w:rsid w:val="00B40600"/>
    <w:rsid w:val="00B41D3F"/>
    <w:rsid w:val="00B45EF3"/>
    <w:rsid w:val="00B47694"/>
    <w:rsid w:val="00B5152E"/>
    <w:rsid w:val="00B53C6A"/>
    <w:rsid w:val="00B53E56"/>
    <w:rsid w:val="00B548F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6B08"/>
    <w:rsid w:val="00BA0579"/>
    <w:rsid w:val="00BA40D4"/>
    <w:rsid w:val="00BA4B75"/>
    <w:rsid w:val="00BB0A8E"/>
    <w:rsid w:val="00BB11DB"/>
    <w:rsid w:val="00BB1319"/>
    <w:rsid w:val="00BB1440"/>
    <w:rsid w:val="00BB3007"/>
    <w:rsid w:val="00BB3C33"/>
    <w:rsid w:val="00BB5175"/>
    <w:rsid w:val="00BB5D7A"/>
    <w:rsid w:val="00BC1A5E"/>
    <w:rsid w:val="00BC1AE4"/>
    <w:rsid w:val="00BC3663"/>
    <w:rsid w:val="00BC4051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44C5"/>
    <w:rsid w:val="00C249D8"/>
    <w:rsid w:val="00C24DB9"/>
    <w:rsid w:val="00C25861"/>
    <w:rsid w:val="00C259BC"/>
    <w:rsid w:val="00C2609E"/>
    <w:rsid w:val="00C3149C"/>
    <w:rsid w:val="00C322EA"/>
    <w:rsid w:val="00C34AF7"/>
    <w:rsid w:val="00C351C5"/>
    <w:rsid w:val="00C36273"/>
    <w:rsid w:val="00C37BE3"/>
    <w:rsid w:val="00C42C35"/>
    <w:rsid w:val="00C5160F"/>
    <w:rsid w:val="00C6114F"/>
    <w:rsid w:val="00C6290C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5668"/>
    <w:rsid w:val="00C873F3"/>
    <w:rsid w:val="00C966FF"/>
    <w:rsid w:val="00CA43B0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594"/>
    <w:rsid w:val="00CC161E"/>
    <w:rsid w:val="00CC4868"/>
    <w:rsid w:val="00CD144C"/>
    <w:rsid w:val="00CD1F3F"/>
    <w:rsid w:val="00CD274D"/>
    <w:rsid w:val="00CD566E"/>
    <w:rsid w:val="00CD756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1444"/>
    <w:rsid w:val="00D124FD"/>
    <w:rsid w:val="00D141E1"/>
    <w:rsid w:val="00D170B0"/>
    <w:rsid w:val="00D1795D"/>
    <w:rsid w:val="00D22449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C86"/>
    <w:rsid w:val="00D7203D"/>
    <w:rsid w:val="00D72161"/>
    <w:rsid w:val="00D7504D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4455"/>
    <w:rsid w:val="00DA05B7"/>
    <w:rsid w:val="00DA15A8"/>
    <w:rsid w:val="00DA24FF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3B85"/>
    <w:rsid w:val="00DE3DF5"/>
    <w:rsid w:val="00DE729A"/>
    <w:rsid w:val="00DF0185"/>
    <w:rsid w:val="00DF5292"/>
    <w:rsid w:val="00DF71E9"/>
    <w:rsid w:val="00E02A4C"/>
    <w:rsid w:val="00E03552"/>
    <w:rsid w:val="00E03EC5"/>
    <w:rsid w:val="00E11875"/>
    <w:rsid w:val="00E11A90"/>
    <w:rsid w:val="00E13B8C"/>
    <w:rsid w:val="00E15D42"/>
    <w:rsid w:val="00E16CDA"/>
    <w:rsid w:val="00E16D76"/>
    <w:rsid w:val="00E20259"/>
    <w:rsid w:val="00E20281"/>
    <w:rsid w:val="00E215BE"/>
    <w:rsid w:val="00E21750"/>
    <w:rsid w:val="00E22AB6"/>
    <w:rsid w:val="00E23D4A"/>
    <w:rsid w:val="00E26AD4"/>
    <w:rsid w:val="00E2728E"/>
    <w:rsid w:val="00E3109D"/>
    <w:rsid w:val="00E32808"/>
    <w:rsid w:val="00E32C58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5693"/>
    <w:rsid w:val="00E46E08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7003E"/>
    <w:rsid w:val="00E70861"/>
    <w:rsid w:val="00E73CE5"/>
    <w:rsid w:val="00E75A8E"/>
    <w:rsid w:val="00E76CBB"/>
    <w:rsid w:val="00E80588"/>
    <w:rsid w:val="00E8161E"/>
    <w:rsid w:val="00E833A7"/>
    <w:rsid w:val="00E85625"/>
    <w:rsid w:val="00E9318C"/>
    <w:rsid w:val="00E94A3C"/>
    <w:rsid w:val="00EA14CB"/>
    <w:rsid w:val="00EA47E5"/>
    <w:rsid w:val="00EA5432"/>
    <w:rsid w:val="00EB60D6"/>
    <w:rsid w:val="00EC0496"/>
    <w:rsid w:val="00EC2368"/>
    <w:rsid w:val="00EC2AC0"/>
    <w:rsid w:val="00EC2BE8"/>
    <w:rsid w:val="00EC4EC4"/>
    <w:rsid w:val="00EC5AD5"/>
    <w:rsid w:val="00ED06EA"/>
    <w:rsid w:val="00ED076D"/>
    <w:rsid w:val="00ED0AB1"/>
    <w:rsid w:val="00ED0E64"/>
    <w:rsid w:val="00EE0585"/>
    <w:rsid w:val="00EE07A1"/>
    <w:rsid w:val="00EE10AC"/>
    <w:rsid w:val="00EE1F7A"/>
    <w:rsid w:val="00EE531C"/>
    <w:rsid w:val="00EE6A6F"/>
    <w:rsid w:val="00EE729A"/>
    <w:rsid w:val="00EE7B70"/>
    <w:rsid w:val="00EF3D34"/>
    <w:rsid w:val="00EF41B6"/>
    <w:rsid w:val="00EF4207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6BFD"/>
    <w:rsid w:val="00F27740"/>
    <w:rsid w:val="00F30FAA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D78"/>
    <w:rsid w:val="00F83E7C"/>
    <w:rsid w:val="00F870C3"/>
    <w:rsid w:val="00F87807"/>
    <w:rsid w:val="00F9217B"/>
    <w:rsid w:val="00F92ABA"/>
    <w:rsid w:val="00F951A8"/>
    <w:rsid w:val="00FA0886"/>
    <w:rsid w:val="00FA0FCF"/>
    <w:rsid w:val="00FA39CD"/>
    <w:rsid w:val="00FB061D"/>
    <w:rsid w:val="00FB0AED"/>
    <w:rsid w:val="00FB0FC4"/>
    <w:rsid w:val="00FB1ACE"/>
    <w:rsid w:val="00FB1AE6"/>
    <w:rsid w:val="00FB5817"/>
    <w:rsid w:val="00FC3B81"/>
    <w:rsid w:val="00FC53A3"/>
    <w:rsid w:val="00FC60A0"/>
    <w:rsid w:val="00FC628A"/>
    <w:rsid w:val="00FC7E0B"/>
    <w:rsid w:val="00FD113E"/>
    <w:rsid w:val="00FD2EA9"/>
    <w:rsid w:val="00FE23AF"/>
    <w:rsid w:val="00FE2BE3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19@bigpon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14</cp:revision>
  <dcterms:created xsi:type="dcterms:W3CDTF">2024-12-09T07:09:00Z</dcterms:created>
  <dcterms:modified xsi:type="dcterms:W3CDTF">2024-12-10T08:58:00Z</dcterms:modified>
</cp:coreProperties>
</file>